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0026D8" w:rsidP="0018545D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18545D" w:rsidRPr="0018545D">
        <w:rPr>
          <w:rFonts w:ascii="Arial Narrow" w:hAnsi="Arial Narrow"/>
          <w:b/>
          <w:szCs w:val="22"/>
        </w:rPr>
        <w:t>CONVOCATÒRIA PER A LA SELECCIÓ, MITJANÇANT CONCURS AMB PROVES, D’1 TÈCNIC/A MITJÀ/ANA, GRUP A, SUBGRUP A2, FUNCIONARI/A INTERÍ/NA TÈCNIC/A DE JOVENTUT PEL DESENVOLUPAMENT DEL PROJECTE “OFICINA JOVE DEL BAIX LLOBREGAT” EN EL MARC DEL CONTRACTE PROGRAMA DE LA GENERALITAT DE CATALUNYA, 2022-2025, FITXA 42, AMB ADSCRIPCIÓ AL DEPARTAMENT DE JOVENTUT DE L’ÀREA DE DESENVOLUPAMENT ECONÒMIC I ACOMPANYAMENT LOCAL, D’AQUEST CONSELL COMARCAL.</w:t>
      </w:r>
    </w:p>
    <w:p w:rsidR="00DA16AA" w:rsidRDefault="00DA16AA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18545D" w:rsidRPr="0018545D">
        <w:rPr>
          <w:rFonts w:ascii="Arial Narrow" w:hAnsi="Arial Narrow"/>
          <w:b/>
          <w:szCs w:val="22"/>
        </w:rPr>
        <w:t>CONVOCATÒRIA PER A LA SELECCIÓ, MITJANÇANT CONCURS AMB PROVES, D’1 TÈCNIC/A MITJÀ/ANA, GRUP A, SUBGRUP A2, FUNCIONARI/A INTERÍ/NA TÈCNIC/A DE JOVENTUT PEL DESENVOLUPAMENT DEL PROJECTE “OFICINA JOVE DEL BAIX LLOBREGAT” EN EL MARC DEL CONTRACTE PROGRAMA DE LA GENERALITAT DE CATALUNYA, 2022-2025, FITXA 42, AMB ADSCRIPCIÓ AL DEPARTAMENT DE JOVENTUT DE L’ÀREA DE DESENVOLUPAMENT ECONÒMIC I ACOMPANYAMENT LOCAL, D’AQUEST CONSELL COMARCAL.</w:t>
      </w:r>
      <w:bookmarkStart w:id="0" w:name="_GoBack"/>
      <w:bookmarkEnd w:id="0"/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2020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DA16A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36" w:rsidRPr="00F95ACB" w:rsidRDefault="00EC0936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EC0936" w:rsidRDefault="00EC0936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EC0936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EC0936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36" w:rsidRPr="00F95ACB" w:rsidRDefault="00EC0936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EC0936" w:rsidRDefault="00EC0936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EC0936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EC0936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EC0936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36" w:rsidRDefault="00EC0936">
      <w:r>
        <w:separator/>
      </w:r>
    </w:p>
  </w:endnote>
  <w:endnote w:type="continuationSeparator" w:id="0">
    <w:p w:rsidR="00EC0936" w:rsidRDefault="00EC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6" w:rsidRDefault="00EC09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EC0936">
      <w:tc>
        <w:tcPr>
          <w:tcW w:w="3924" w:type="dxa"/>
        </w:tcPr>
        <w:p w:rsidR="00EC0936" w:rsidRDefault="00EC0936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EC0936" w:rsidRDefault="00EC0936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EC0936" w:rsidRDefault="00EC0936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EC0936" w:rsidRDefault="00EC09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36" w:rsidRDefault="00EC0936">
      <w:r>
        <w:separator/>
      </w:r>
    </w:p>
  </w:footnote>
  <w:footnote w:type="continuationSeparator" w:id="0">
    <w:p w:rsidR="00EC0936" w:rsidRDefault="00EC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6" w:rsidRDefault="00EC09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EC0936">
      <w:trPr>
        <w:cantSplit/>
      </w:trPr>
      <w:tc>
        <w:tcPr>
          <w:tcW w:w="5456" w:type="dxa"/>
        </w:tcPr>
        <w:p w:rsidR="00EC0936" w:rsidRDefault="00EC0936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EC0936" w:rsidRDefault="00EC0936">
          <w:pPr>
            <w:ind w:left="3117"/>
            <w:rPr>
              <w:sz w:val="14"/>
            </w:rPr>
          </w:pPr>
        </w:p>
      </w:tc>
    </w:tr>
  </w:tbl>
  <w:p w:rsidR="00EC0936" w:rsidRDefault="00EC093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0936" w:rsidRDefault="00EC0936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6" w:rsidRDefault="00EC0936" w:rsidP="00EC0936">
    <w:pPr>
      <w:pStyle w:val="Estil2"/>
      <w:ind w:left="-1843" w:right="-563"/>
      <w:rPr>
        <w:sz w:val="15"/>
        <w:szCs w:val="15"/>
      </w:rPr>
    </w:pPr>
  </w:p>
  <w:p w:rsidR="00EC0936" w:rsidRDefault="00EC0936" w:rsidP="00EC0936">
    <w:pPr>
      <w:pStyle w:val="Estil2"/>
      <w:ind w:left="-1843" w:right="-563"/>
      <w:rPr>
        <w:sz w:val="15"/>
        <w:szCs w:val="15"/>
      </w:rPr>
    </w:pPr>
  </w:p>
  <w:p w:rsidR="00EC0936" w:rsidRDefault="00EC0936" w:rsidP="00EC0936">
    <w:pPr>
      <w:pStyle w:val="Estil2"/>
      <w:ind w:left="-1843" w:right="-563"/>
      <w:rPr>
        <w:sz w:val="15"/>
        <w:szCs w:val="15"/>
      </w:rPr>
    </w:pPr>
  </w:p>
  <w:p w:rsidR="00EC0936" w:rsidRPr="009C5BE7" w:rsidRDefault="00EC0936" w:rsidP="00EC0936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18545D"/>
    <w:rsid w:val="00524515"/>
    <w:rsid w:val="00736F04"/>
    <w:rsid w:val="00795BE1"/>
    <w:rsid w:val="00DA16AA"/>
    <w:rsid w:val="00E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2022-04-28T10:04:00Z</dcterms:created>
  <dcterms:modified xsi:type="dcterms:W3CDTF">2022-04-28T10:04:00Z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